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8" w:rsidRDefault="00C35B8E" w:rsidP="00CF444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8"/>
          <w:lang w:eastAsia="uk-UA"/>
        </w:rPr>
      </w:pPr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Валовий регіональний продукт</w:t>
      </w:r>
      <w:r w:rsidR="00C367B4" w:rsidRPr="00C367B4">
        <w:rPr>
          <w:rFonts w:eastAsia="Times New Roman" w:cs="Times New Roman"/>
          <w:b/>
          <w:color w:val="000000"/>
          <w:sz w:val="24"/>
          <w:szCs w:val="28"/>
          <w:vertAlign w:val="superscript"/>
          <w:lang w:eastAsia="uk-UA"/>
        </w:rPr>
        <w:t>1</w:t>
      </w:r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 xml:space="preserve"> (</w:t>
      </w:r>
      <w:proofErr w:type="spellStart"/>
      <w:r w:rsidR="00871571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млн.</w:t>
      </w:r>
      <w:r w:rsidR="007F7FC7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гр</w:t>
      </w:r>
      <w:r w:rsidR="00505BB6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н</w:t>
      </w:r>
      <w:proofErr w:type="spellEnd"/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)</w:t>
      </w:r>
    </w:p>
    <w:p w:rsidR="0026721B" w:rsidRPr="00D25A68" w:rsidRDefault="0026721B" w:rsidP="00CF56F2">
      <w:pPr>
        <w:spacing w:after="0" w:line="240" w:lineRule="auto"/>
        <w:jc w:val="center"/>
        <w:rPr>
          <w:b/>
          <w:sz w:val="6"/>
          <w:szCs w:val="28"/>
        </w:rPr>
      </w:pPr>
    </w:p>
    <w:tbl>
      <w:tblPr>
        <w:tblW w:w="15720" w:type="dxa"/>
        <w:tblInd w:w="-197" w:type="dxa"/>
        <w:tblLayout w:type="fixed"/>
        <w:tblLook w:val="04A0" w:firstRow="1" w:lastRow="0" w:firstColumn="1" w:lastColumn="0" w:noHBand="0" w:noVBand="1"/>
      </w:tblPr>
      <w:tblGrid>
        <w:gridCol w:w="1616"/>
        <w:gridCol w:w="712"/>
        <w:gridCol w:w="711"/>
        <w:gridCol w:w="712"/>
        <w:gridCol w:w="855"/>
        <w:gridCol w:w="854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9028A" w:rsidRPr="007E1E98" w:rsidTr="0079028A">
        <w:trPr>
          <w:trHeight w:val="33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CF56F2" w:rsidRDefault="0079028A" w:rsidP="007902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79028A" w:rsidRDefault="0079028A" w:rsidP="0079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79028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B921DE" w:rsidRDefault="0079028A" w:rsidP="0079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79028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8A" w:rsidRPr="00B921DE" w:rsidRDefault="0079028A" w:rsidP="007902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79028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A" w:rsidRDefault="0079028A" w:rsidP="0079028A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028A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</w:tr>
      <w:tr w:rsidR="0079028A" w:rsidRPr="0079028A" w:rsidTr="0079028A">
        <w:trPr>
          <w:trHeight w:val="37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9915B4" w:rsidRDefault="0079028A" w:rsidP="007902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345113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441452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544153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720731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948056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913345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1082569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1302079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1459096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1522657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1586915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1988544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3216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321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2385367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2981227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3560302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3977198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4222026</w:t>
            </w:r>
          </w:p>
        </w:tc>
      </w:tr>
      <w:tr w:rsidR="0079028A" w:rsidRPr="007E1E98" w:rsidTr="0079028A">
        <w:trPr>
          <w:trHeight w:val="27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20874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44536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46393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Default="0079028A" w:rsidP="0079028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921D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Default="0079028A" w:rsidP="0079028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15381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29099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36191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43990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59871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74411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92288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111489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129097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135867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12784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14429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17637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31688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35744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51919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60445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77404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41227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52347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71173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104687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93331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152905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176540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215206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244478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313527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369356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390342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398732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45617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58044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72361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92093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117646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103739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128986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161021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170775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164926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119983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165932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192161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204893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206309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21928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25676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29815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47919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61424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85267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91365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12542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28952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32390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43037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52445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61325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62022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42445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37446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42736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49525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54828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65968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89061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104323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130187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147043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155158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167260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6E384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17883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17241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26752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37643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45854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51404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63809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78439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86679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90398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15362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26221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35687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37548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44953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59154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69663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68931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79561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128638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156829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198142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218647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242406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13389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25313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46021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64417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73066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75208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42985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45541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58767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23849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30265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40291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43204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17192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27987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35534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35955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61962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63329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72923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94690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114842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147308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177233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236254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24055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27633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57815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79903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92427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96648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20762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46994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48647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53878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61499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64743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69760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74934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99761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119800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149392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173224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197153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220242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28355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33629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44291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56580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58464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69831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95867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116272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150543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174089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187289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188424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15882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39469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48796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56835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67363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71901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18333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22907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26765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41567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46287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68476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75827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80432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12726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16294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17957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21676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26656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31072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40715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62661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20524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25618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43868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59389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58923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65293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82223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85315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96596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124843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154871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187238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247596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257805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18448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20767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38743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47819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61939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68467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22843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26237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32162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41088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48859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63808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83006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96380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33087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50843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59412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73073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103466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108822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18506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28579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33905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41660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45054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14918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23934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24237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28156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36966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43362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56611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70611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77981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84068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61357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169564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169537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196639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223774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275685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312552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357377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451700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559140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699378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833299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01C57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949566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1014693</w:t>
            </w:r>
          </w:p>
        </w:tc>
      </w:tr>
      <w:tr w:rsidR="0079028A" w:rsidRPr="007E1E98" w:rsidTr="0079028A">
        <w:trPr>
          <w:trHeight w:val="2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F56F2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D25A68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79028A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</w:tbl>
    <w:p w:rsidR="001930AF" w:rsidRDefault="001930AF" w:rsidP="00511DEB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</w:pPr>
      <w:r w:rsidRPr="002401F3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>1</w:t>
      </w:r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</w:r>
      <w:proofErr w:type="spellStart"/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>Держстат</w:t>
      </w:r>
      <w:r>
        <w:rPr>
          <w:rFonts w:eastAsia="Times New Roman" w:cs="Times New Roman"/>
          <w:color w:val="000000"/>
          <w:sz w:val="16"/>
          <w:szCs w:val="16"/>
          <w:lang w:eastAsia="uk-UA"/>
        </w:rPr>
        <w:t>у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uk-UA"/>
        </w:rPr>
        <w:t xml:space="preserve"> України від 17.12.2013 № 398).</w:t>
      </w:r>
      <w:r w:rsidRPr="001930AF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 xml:space="preserve"> </w:t>
      </w:r>
    </w:p>
    <w:p w:rsidR="00D25A68" w:rsidRDefault="001930AF" w:rsidP="00D25A68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lang w:eastAsia="uk-UA"/>
        </w:rPr>
      </w:pPr>
      <w:r w:rsidRPr="002401F3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 xml:space="preserve">2 </w:t>
      </w:r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</w:r>
    </w:p>
    <w:p w:rsidR="00D25A68" w:rsidRPr="00D25A68" w:rsidRDefault="00D25A68" w:rsidP="00D25A68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lang w:eastAsia="uk-UA"/>
        </w:rPr>
      </w:pPr>
      <w:r w:rsidRPr="00D25A68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>3</w:t>
      </w:r>
      <w:r w:rsidRPr="00D25A6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uk-UA"/>
        </w:rPr>
        <w:t xml:space="preserve"> </w:t>
      </w:r>
      <w:r w:rsidRPr="00D25A68">
        <w:rPr>
          <w:rFonts w:eastAsia="Times New Roman" w:cs="Times New Roman"/>
          <w:color w:val="000000"/>
          <w:sz w:val="16"/>
          <w:szCs w:val="16"/>
          <w:lang w:eastAsia="uk-UA"/>
        </w:rPr>
        <w:t>Переглянуті дані регіональних рахунків за 2017–2019 роки (з урахуванням змін у платіжному балансі НБУ).</w:t>
      </w:r>
    </w:p>
    <w:p w:rsidR="0026721B" w:rsidRPr="0026721B" w:rsidRDefault="0026721B">
      <w:pPr>
        <w:rPr>
          <w:sz w:val="2"/>
        </w:rPr>
      </w:pPr>
    </w:p>
    <w:tbl>
      <w:tblPr>
        <w:tblW w:w="15689" w:type="dxa"/>
        <w:tblInd w:w="-335" w:type="dxa"/>
        <w:tblLayout w:type="fixed"/>
        <w:tblLook w:val="04A0" w:firstRow="1" w:lastRow="0" w:firstColumn="1" w:lastColumn="0" w:noHBand="0" w:noVBand="1"/>
      </w:tblPr>
      <w:tblGrid>
        <w:gridCol w:w="165"/>
        <w:gridCol w:w="7"/>
        <w:gridCol w:w="10"/>
        <w:gridCol w:w="116"/>
        <w:gridCol w:w="1716"/>
        <w:gridCol w:w="12"/>
        <w:gridCol w:w="793"/>
        <w:gridCol w:w="803"/>
        <w:gridCol w:w="801"/>
        <w:gridCol w:w="800"/>
        <w:gridCol w:w="804"/>
        <w:gridCol w:w="805"/>
        <w:gridCol w:w="801"/>
        <w:gridCol w:w="801"/>
        <w:gridCol w:w="801"/>
        <w:gridCol w:w="801"/>
        <w:gridCol w:w="801"/>
        <w:gridCol w:w="801"/>
        <w:gridCol w:w="801"/>
        <w:gridCol w:w="800"/>
        <w:gridCol w:w="801"/>
        <w:gridCol w:w="367"/>
        <w:gridCol w:w="436"/>
        <w:gridCol w:w="801"/>
        <w:gridCol w:w="45"/>
      </w:tblGrid>
      <w:tr w:rsidR="0026721B" w:rsidRPr="002401F3" w:rsidTr="006831C5">
        <w:trPr>
          <w:gridBefore w:val="2"/>
          <w:wBefore w:w="172" w:type="dxa"/>
          <w:trHeight w:val="254"/>
        </w:trPr>
        <w:tc>
          <w:tcPr>
            <w:tcW w:w="15517" w:type="dxa"/>
            <w:gridSpan w:val="23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26721B" w:rsidRPr="002401F3" w:rsidRDefault="0026721B" w:rsidP="0026721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t>Продовження</w:t>
            </w:r>
          </w:p>
        </w:tc>
      </w:tr>
      <w:tr w:rsidR="00413289" w:rsidRPr="00C35B8E" w:rsidTr="006831C5">
        <w:trPr>
          <w:gridBefore w:val="4"/>
          <w:wBefore w:w="298" w:type="dxa"/>
          <w:trHeight w:val="410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89" w:rsidRPr="00C35B8E" w:rsidRDefault="00413289" w:rsidP="009755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89" w:rsidRPr="009915B4" w:rsidRDefault="00413289" w:rsidP="00CF56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Індекси фізичного обсягу </w:t>
            </w:r>
            <w:r w:rsidR="00C35B8E"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валового регіонального продукту (</w:t>
            </w:r>
            <w:r w:rsidR="00542036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у цінах попереднього року, 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відсотків</w:t>
            </w:r>
            <w:r w:rsidR="00C35B8E"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)</w:t>
            </w:r>
          </w:p>
        </w:tc>
      </w:tr>
      <w:tr w:rsidR="002D4A7D" w:rsidRPr="00C35B8E" w:rsidTr="006831C5">
        <w:trPr>
          <w:gridBefore w:val="4"/>
          <w:wBefore w:w="298" w:type="dxa"/>
          <w:trHeight w:val="244"/>
        </w:trPr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1270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B5" w:rsidRPr="00C35B8E" w:rsidRDefault="00BC40B5" w:rsidP="001270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B5" w:rsidRPr="007A7409" w:rsidRDefault="00BC40B5" w:rsidP="00BC40B5">
            <w:pPr>
              <w:spacing w:after="0"/>
            </w:pPr>
            <w:r w:rsidRPr="00BC40B5">
              <w:rPr>
                <w:b/>
                <w:sz w:val="18"/>
              </w:rPr>
              <w:t>2</w:t>
            </w: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017</w:t>
            </w:r>
            <w:r w:rsidRPr="0012705E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B5" w:rsidRPr="007A7409" w:rsidRDefault="00BC40B5" w:rsidP="00BC40B5">
            <w:pPr>
              <w:spacing w:after="0"/>
            </w:pP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BC40B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B5" w:rsidRDefault="00BC40B5" w:rsidP="00BC40B5">
            <w:pPr>
              <w:spacing w:after="0"/>
            </w:pP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BC40B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B5" w:rsidRPr="00C35B8E" w:rsidRDefault="00BC40B5" w:rsidP="001270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F96E9D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</w:tr>
      <w:tr w:rsidR="002D4A7D" w:rsidRPr="00C35B8E" w:rsidTr="006831C5">
        <w:trPr>
          <w:gridBefore w:val="4"/>
          <w:wBefore w:w="298" w:type="dxa"/>
          <w:trHeight w:val="26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112,1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A" w:rsidRPr="0079028A" w:rsidRDefault="0079028A" w:rsidP="0012705E">
            <w:pPr>
              <w:spacing w:after="0" w:line="24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96,2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2D4A7D" w:rsidRPr="00C35B8E" w:rsidTr="006831C5">
        <w:trPr>
          <w:gridBefore w:val="4"/>
          <w:wBefore w:w="298" w:type="dxa"/>
          <w:trHeight w:val="48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180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D4A7D" w:rsidRPr="00C35B8E" w:rsidTr="006831C5">
        <w:trPr>
          <w:gridBefore w:val="4"/>
          <w:wBefore w:w="298" w:type="dxa"/>
          <w:trHeight w:val="150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94,2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97,2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96,3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93,8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95,7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97,0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90,8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91,2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</w:tr>
      <w:tr w:rsidR="002D4A7D" w:rsidRPr="00C35B8E" w:rsidTr="006831C5">
        <w:trPr>
          <w:gridBefore w:val="4"/>
          <w:wBefore w:w="298" w:type="dxa"/>
          <w:trHeight w:val="284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</w:tr>
      <w:tr w:rsidR="002D4A7D" w:rsidRPr="00C35B8E" w:rsidTr="006831C5">
        <w:trPr>
          <w:gridBefore w:val="4"/>
          <w:wBefore w:w="298" w:type="dxa"/>
          <w:trHeight w:val="137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C35B8E" w:rsidRDefault="0079028A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7902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C35B8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8A" w:rsidRPr="00BC40B5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A" w:rsidRPr="0012705E" w:rsidRDefault="0079028A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97,0</w:t>
            </w:r>
          </w:p>
        </w:tc>
      </w:tr>
      <w:tr w:rsidR="002D4A7D" w:rsidRPr="00C35B8E" w:rsidTr="006831C5">
        <w:trPr>
          <w:gridBefore w:val="4"/>
          <w:wBefore w:w="298" w:type="dxa"/>
          <w:trHeight w:val="198"/>
        </w:trPr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0B5" w:rsidRPr="00C35B8E" w:rsidRDefault="00BC40B5" w:rsidP="00BC40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BC40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C35B8E" w:rsidRDefault="00BC40B5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BC40B5" w:rsidRDefault="00BC40B5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BC40B5" w:rsidRDefault="00BC40B5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B5" w:rsidRPr="00BC40B5" w:rsidRDefault="00BC40B5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0B5" w:rsidRPr="0012705E" w:rsidRDefault="00BC40B5" w:rsidP="0012705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B921DE" w:rsidRPr="002401F3" w:rsidTr="006831C5">
        <w:trPr>
          <w:gridBefore w:val="2"/>
          <w:wBefore w:w="172" w:type="dxa"/>
          <w:trHeight w:val="113"/>
        </w:trPr>
        <w:tc>
          <w:tcPr>
            <w:tcW w:w="15517" w:type="dxa"/>
            <w:gridSpan w:val="23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B921DE" w:rsidRPr="002401F3" w:rsidRDefault="00B921DE" w:rsidP="00BE3E92">
            <w:pPr>
              <w:spacing w:after="0" w:line="211" w:lineRule="auto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B921DE" w:rsidRPr="002401F3" w:rsidTr="006831C5">
        <w:trPr>
          <w:gridBefore w:val="2"/>
          <w:wBefore w:w="172" w:type="dxa"/>
          <w:trHeight w:val="113"/>
        </w:trPr>
        <w:tc>
          <w:tcPr>
            <w:tcW w:w="15517" w:type="dxa"/>
            <w:gridSpan w:val="23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B921DE" w:rsidRDefault="00B921DE" w:rsidP="00BE3E92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B921DE" w:rsidRDefault="00BE3E92" w:rsidP="00BE3E92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3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12705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 </w:t>
            </w:r>
            <w:r w:rsidRPr="00D25A68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  <w:p w:rsidR="006831C5" w:rsidRDefault="006831C5" w:rsidP="00BE3E92">
            <w:pPr>
              <w:spacing w:after="0" w:line="211" w:lineRule="auto"/>
              <w:jc w:val="right"/>
              <w:rPr>
                <w:bCs/>
                <w:color w:val="000000"/>
                <w:sz w:val="18"/>
                <w:szCs w:val="18"/>
                <w:lang w:eastAsia="uk-UA"/>
              </w:rPr>
            </w:pPr>
          </w:p>
          <w:p w:rsidR="00B921DE" w:rsidRPr="002401F3" w:rsidRDefault="00B921DE" w:rsidP="00BE3E92">
            <w:pPr>
              <w:spacing w:after="0" w:line="211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D902A7" w:rsidRPr="00C35B8E" w:rsidTr="006831C5">
        <w:trPr>
          <w:gridBefore w:val="3"/>
          <w:gridAfter w:val="1"/>
          <w:wBefore w:w="182" w:type="dxa"/>
          <w:wAfter w:w="45" w:type="dxa"/>
          <w:trHeight w:val="320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A7" w:rsidRPr="00C35B8E" w:rsidRDefault="00D902A7" w:rsidP="00B921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A7" w:rsidRPr="009915B4" w:rsidRDefault="00D902A7" w:rsidP="00B921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Валовий регіональний продукт  у розрахунку на одну особу (грн )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55"/>
        </w:trPr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C35B8E" w:rsidRDefault="0012705E" w:rsidP="00D01C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8243C8" w:rsidRDefault="0012705E" w:rsidP="003B3A4D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8243C8" w:rsidRDefault="0012705E" w:rsidP="003B3A4D">
            <w:pPr>
              <w:spacing w:after="0"/>
              <w:jc w:val="center"/>
            </w:pPr>
            <w:r w:rsidRPr="00D01C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5E" w:rsidRPr="008243C8" w:rsidRDefault="0012705E" w:rsidP="003B3A4D">
            <w:pPr>
              <w:spacing w:after="0"/>
              <w:jc w:val="center"/>
            </w:pPr>
            <w:r w:rsidRPr="00D01C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9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5E" w:rsidRPr="00D01C57" w:rsidRDefault="00C414EB" w:rsidP="00C414E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301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7273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15496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20495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19832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28488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32002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33473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36904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46413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55899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70171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84228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94632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101138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79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10574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19467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22675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185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12061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12145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17768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71098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83133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88380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49937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58294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73176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75193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20868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30918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27737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42068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44650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46333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53749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65897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97043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114750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122303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126209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26028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23137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28986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36446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38907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37830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27771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26864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39299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45936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49385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50124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17184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19551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62905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70225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76017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14455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22989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34197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48853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49538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13369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27567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30526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50609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59729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75196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85764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91452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99738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14814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27232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46282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57030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63237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66245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20593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34420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39988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60109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89904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112510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123216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135817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13096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25533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39356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67743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77788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81166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18338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25067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16300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18793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20297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16353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24387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58183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70169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85177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94317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16175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23402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41501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60486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70325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82121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86750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19638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22544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50159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72731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82879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92823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22476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29652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39962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66390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105994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123722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134383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136608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16735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18860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42004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49038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58318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62485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26943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51367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62943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70550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75815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16644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16819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38563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46828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54821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60565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27966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29972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31128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35328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45816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69409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86889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92837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97428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17910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30246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36585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52914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59972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66973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24662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31660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49858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59576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65893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77153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14581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17325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21082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26168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40759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59612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76881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86279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91817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14529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15154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31495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37443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46135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50110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15406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22603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26530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35196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69712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78098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85435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49795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61592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61088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70424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79729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97429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109402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124163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155904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191736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238687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283175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D01C57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320897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342247</w:t>
            </w:r>
          </w:p>
        </w:tc>
      </w:tr>
      <w:tr w:rsidR="00984D2C" w:rsidRPr="00C35B8E" w:rsidTr="006831C5">
        <w:trPr>
          <w:gridBefore w:val="2"/>
          <w:gridAfter w:val="1"/>
          <w:wBefore w:w="172" w:type="dxa"/>
          <w:wAfter w:w="45" w:type="dxa"/>
          <w:trHeight w:val="284"/>
        </w:trPr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35B8E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25872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4EB" w:rsidRPr="00C35B8E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EB" w:rsidRPr="00C414EB" w:rsidRDefault="00C414EB" w:rsidP="00C414E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C414EB" w:rsidRPr="002401F3" w:rsidTr="006831C5">
        <w:trPr>
          <w:gridAfter w:val="3"/>
          <w:wAfter w:w="1282" w:type="dxa"/>
          <w:trHeight w:val="254"/>
        </w:trPr>
        <w:tc>
          <w:tcPr>
            <w:tcW w:w="14407" w:type="dxa"/>
            <w:gridSpan w:val="2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C414EB" w:rsidRPr="002401F3" w:rsidRDefault="00C414EB" w:rsidP="00C414E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</w:tc>
      </w:tr>
      <w:tr w:rsidR="00C414EB" w:rsidRPr="002401F3" w:rsidTr="00984D2C">
        <w:trPr>
          <w:gridAfter w:val="1"/>
          <w:wAfter w:w="45" w:type="dxa"/>
          <w:trHeight w:val="254"/>
        </w:trPr>
        <w:tc>
          <w:tcPr>
            <w:tcW w:w="15644" w:type="dxa"/>
            <w:gridSpan w:val="24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C414EB" w:rsidRDefault="00C414EB" w:rsidP="00C414E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C414EB" w:rsidRPr="002401F3" w:rsidRDefault="00C414EB" w:rsidP="00070A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3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D25A68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</w:t>
            </w:r>
            <w:r w:rsidR="00070AF5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).</w:t>
            </w:r>
          </w:p>
        </w:tc>
      </w:tr>
      <w:tr w:rsidR="00070AF5" w:rsidRPr="002401F3" w:rsidTr="00070AF5">
        <w:trPr>
          <w:gridAfter w:val="1"/>
          <w:wAfter w:w="45" w:type="dxa"/>
          <w:trHeight w:val="254"/>
        </w:trPr>
        <w:tc>
          <w:tcPr>
            <w:tcW w:w="15644" w:type="dxa"/>
            <w:gridSpan w:val="24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bottom"/>
          </w:tcPr>
          <w:p w:rsidR="00070AF5" w:rsidRPr="002401F3" w:rsidRDefault="00070AF5" w:rsidP="00070A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bookmarkStart w:id="0" w:name="_GoBack"/>
            <w:bookmarkEnd w:id="0"/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C414EB" w:rsidRPr="00C35B8E" w:rsidTr="006831C5">
        <w:trPr>
          <w:gridBefore w:val="1"/>
          <w:gridAfter w:val="1"/>
          <w:wBefore w:w="165" w:type="dxa"/>
          <w:wAfter w:w="45" w:type="dxa"/>
          <w:trHeight w:val="308"/>
        </w:trPr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EB" w:rsidRPr="00C35B8E" w:rsidRDefault="00C414EB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4EB" w:rsidRPr="009915B4" w:rsidRDefault="00C414EB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Частка валового регіонального 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продукту у загальному підсумку (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%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)</w:t>
            </w:r>
          </w:p>
        </w:tc>
      </w:tr>
      <w:tr w:rsidR="002D4A7D" w:rsidRPr="00C35B8E" w:rsidTr="006831C5">
        <w:trPr>
          <w:gridBefore w:val="1"/>
          <w:gridAfter w:val="1"/>
          <w:wBefore w:w="165" w:type="dxa"/>
          <w:wAfter w:w="45" w:type="dxa"/>
          <w:trHeight w:val="128"/>
        </w:trPr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  <w:r w:rsidR="00C43CFC"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C35B8E" w:rsidRDefault="00C7481F" w:rsidP="00C414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  <w:r w:rsidR="00C43CFC"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653B07" w:rsidRDefault="00C7481F" w:rsidP="00C414E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="00C43CFC"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 w:rsidR="00C43CFC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653B07" w:rsidRDefault="00C7481F" w:rsidP="00C414E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="00C43CFC"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 w:rsidR="00C43CFC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F" w:rsidRPr="00653B07" w:rsidRDefault="00C7481F" w:rsidP="00C414E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="00C43CFC"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 w:rsidR="00C43CFC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81F" w:rsidRPr="00653B07" w:rsidRDefault="00871927" w:rsidP="00C414E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  <w:r w:rsidR="00C43CFC"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</w:tr>
      <w:tr w:rsidR="002D4A7D" w:rsidRPr="00C35B8E" w:rsidTr="006831C5">
        <w:trPr>
          <w:gridBefore w:val="1"/>
          <w:gridAfter w:val="1"/>
          <w:wBefore w:w="165" w:type="dxa"/>
          <w:wAfter w:w="45" w:type="dxa"/>
          <w:trHeight w:val="303"/>
        </w:trPr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</w:tr>
      <w:tr w:rsidR="002D4A7D" w:rsidRPr="00C35B8E" w:rsidTr="006831C5">
        <w:trPr>
          <w:gridBefore w:val="1"/>
          <w:gridAfter w:val="1"/>
          <w:wBefore w:w="165" w:type="dxa"/>
          <w:wAfter w:w="45" w:type="dxa"/>
          <w:trHeight w:val="233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2D4A7D" w:rsidRPr="00C35B8E" w:rsidTr="006831C5">
        <w:trPr>
          <w:gridBefore w:val="1"/>
          <w:gridAfter w:val="1"/>
          <w:wBefore w:w="165" w:type="dxa"/>
          <w:wAfter w:w="45" w:type="dxa"/>
          <w:trHeight w:val="243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2D4A7D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3,2</w:t>
            </w:r>
          </w:p>
        </w:tc>
      </w:tr>
      <w:tr w:rsidR="002D4A7D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9,4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5,7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653B07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24,0</w:t>
            </w:r>
          </w:p>
        </w:tc>
      </w:tr>
      <w:tr w:rsidR="00933E89" w:rsidRPr="00C35B8E" w:rsidTr="006831C5">
        <w:trPr>
          <w:gridBefore w:val="1"/>
          <w:gridAfter w:val="1"/>
          <w:wBefore w:w="165" w:type="dxa"/>
          <w:wAfter w:w="45" w:type="dxa"/>
          <w:trHeight w:val="284"/>
        </w:trPr>
        <w:tc>
          <w:tcPr>
            <w:tcW w:w="1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35B8E" w:rsidRDefault="00C43CFC" w:rsidP="00C43C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FC" w:rsidRPr="00C35B8E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FC" w:rsidRPr="00C43CFC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C43CFC" w:rsidRPr="00EE2A4E" w:rsidTr="006831C5">
        <w:trPr>
          <w:gridAfter w:val="3"/>
          <w:wAfter w:w="1282" w:type="dxa"/>
          <w:trHeight w:val="113"/>
        </w:trPr>
        <w:tc>
          <w:tcPr>
            <w:tcW w:w="14407" w:type="dxa"/>
            <w:gridSpan w:val="2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EE2A4E" w:rsidRPr="00EE2A4E" w:rsidRDefault="00C43CFC" w:rsidP="00EE2A4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EE2A4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  <w:p w:rsidR="00EE2A4E" w:rsidRPr="00EE2A4E" w:rsidRDefault="00EE2A4E" w:rsidP="00EE2A4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EE2A4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2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C43CFC" w:rsidRPr="00EE2A4E" w:rsidRDefault="00EE2A4E" w:rsidP="00EE2A4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EE2A4E">
              <w:rPr>
                <w:rFonts w:ascii="Verdana" w:eastAsia="Times New Roman" w:hAnsi="Verdana" w:cs="Times New Roman"/>
                <w:color w:val="000000"/>
                <w:sz w:val="14"/>
                <w:szCs w:val="20"/>
                <w:vertAlign w:val="superscript"/>
                <w:lang w:eastAsia="uk-UA"/>
              </w:rPr>
              <w:t>3</w:t>
            </w:r>
            <w:r w:rsidRPr="00EE2A4E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</w:tc>
      </w:tr>
      <w:tr w:rsidR="00C43CFC" w:rsidRPr="002401F3" w:rsidTr="00984D2C">
        <w:trPr>
          <w:gridAfter w:val="1"/>
          <w:wAfter w:w="45" w:type="dxa"/>
          <w:trHeight w:val="113"/>
        </w:trPr>
        <w:tc>
          <w:tcPr>
            <w:tcW w:w="15644" w:type="dxa"/>
            <w:gridSpan w:val="24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C43CFC" w:rsidRPr="002401F3" w:rsidRDefault="00C43CFC" w:rsidP="00C43C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C43CFC" w:rsidRPr="00C35B8E" w:rsidTr="006831C5">
        <w:trPr>
          <w:gridBefore w:val="3"/>
          <w:gridAfter w:val="1"/>
          <w:wBefore w:w="182" w:type="dxa"/>
          <w:wAfter w:w="45" w:type="dxa"/>
          <w:trHeight w:val="335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CFC" w:rsidRPr="00C35B8E" w:rsidRDefault="00C43CFC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FC" w:rsidRPr="009915B4" w:rsidRDefault="00C43CFC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Індекси фізичного обсягу валового регіонального продукту у розрахунку на одну особу (у цінах попереднього року, відсотків)</w:t>
            </w:r>
          </w:p>
        </w:tc>
      </w:tr>
      <w:tr w:rsidR="002D4A7D" w:rsidRPr="00C35B8E" w:rsidTr="006831C5">
        <w:trPr>
          <w:gridBefore w:val="3"/>
          <w:gridAfter w:val="1"/>
          <w:wBefore w:w="182" w:type="dxa"/>
          <w:wAfter w:w="45" w:type="dxa"/>
          <w:trHeight w:val="292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C35B8E" w:rsidRDefault="00EE2A4E" w:rsidP="00C43CF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A379B9" w:rsidRDefault="00EE2A4E" w:rsidP="00984D2C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2017</w:t>
            </w:r>
            <w:r w:rsidRPr="00984D2C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Pr="00A379B9" w:rsidRDefault="00EE2A4E" w:rsidP="00984D2C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2018</w:t>
            </w:r>
            <w:r w:rsidRPr="00984D2C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4E" w:rsidRDefault="00EE2A4E" w:rsidP="00984D2C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4E" w:rsidRPr="000D3445" w:rsidRDefault="00EE2A4E" w:rsidP="00984D2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375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378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71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95,7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97,6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93,9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97,7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97,3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94,1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96,8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97,4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120,7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92,1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98,9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100,2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92,2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97,0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98,4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99,2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97,6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97,3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96,6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100,9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95,5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95,7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98,5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96,8</w:t>
            </w:r>
          </w:p>
        </w:tc>
      </w:tr>
      <w:tr w:rsidR="002D4A7D" w:rsidRPr="00984D2C" w:rsidTr="006831C5">
        <w:trPr>
          <w:gridBefore w:val="3"/>
          <w:gridAfter w:val="1"/>
          <w:wBefore w:w="182" w:type="dxa"/>
          <w:wAfter w:w="45" w:type="dxa"/>
          <w:trHeight w:val="284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C35B8E" w:rsidRDefault="00EE2A4E" w:rsidP="00EE2A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C35B8E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4E" w:rsidRPr="000D3445" w:rsidRDefault="00EE2A4E" w:rsidP="00EE2A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A4E" w:rsidRPr="00984D2C" w:rsidRDefault="00EE2A4E" w:rsidP="00984D2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EE2A4E" w:rsidRPr="00984D2C" w:rsidTr="00984D2C">
        <w:trPr>
          <w:trHeight w:val="254"/>
        </w:trPr>
        <w:tc>
          <w:tcPr>
            <w:tcW w:w="15689" w:type="dxa"/>
            <w:gridSpan w:val="25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EE2A4E" w:rsidRPr="00984D2C" w:rsidRDefault="00EE2A4E" w:rsidP="00EE2A4E">
            <w:pPr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984D2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</w:tc>
      </w:tr>
      <w:tr w:rsidR="00EE2A4E" w:rsidRPr="00984D2C" w:rsidTr="00984D2C">
        <w:trPr>
          <w:trHeight w:val="254"/>
        </w:trPr>
        <w:tc>
          <w:tcPr>
            <w:tcW w:w="15689" w:type="dxa"/>
            <w:gridSpan w:val="25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EE2A4E" w:rsidRPr="00984D2C" w:rsidRDefault="00EE2A4E" w:rsidP="00EE2A4E">
            <w:pPr>
              <w:spacing w:after="0" w:line="180" w:lineRule="exac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984D2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EE2A4E" w:rsidRPr="00984D2C" w:rsidRDefault="00EE2A4E" w:rsidP="00EE2A4E">
            <w:pPr>
              <w:spacing w:after="0" w:line="180" w:lineRule="exac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984D2C">
              <w:rPr>
                <w:rFonts w:ascii="Verdana" w:eastAsia="Times New Roman" w:hAnsi="Verdana" w:cs="Times New Roman"/>
                <w:color w:val="000000"/>
                <w:sz w:val="14"/>
                <w:szCs w:val="20"/>
                <w:vertAlign w:val="superscript"/>
                <w:lang w:eastAsia="uk-UA"/>
              </w:rPr>
              <w:t>3</w:t>
            </w:r>
            <w:r w:rsidRPr="00984D2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</w:tc>
      </w:tr>
    </w:tbl>
    <w:p w:rsidR="00975587" w:rsidRPr="002401F3" w:rsidRDefault="00975587" w:rsidP="00E5298A">
      <w:pPr>
        <w:rPr>
          <w:sz w:val="2"/>
          <w:szCs w:val="16"/>
        </w:rPr>
      </w:pPr>
    </w:p>
    <w:sectPr w:rsidR="00975587" w:rsidRPr="002401F3" w:rsidSect="007F7F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5345C"/>
    <w:rsid w:val="00053AAF"/>
    <w:rsid w:val="00070AF5"/>
    <w:rsid w:val="000842E9"/>
    <w:rsid w:val="000D3445"/>
    <w:rsid w:val="0012705E"/>
    <w:rsid w:val="001930AF"/>
    <w:rsid w:val="001D3435"/>
    <w:rsid w:val="002401F3"/>
    <w:rsid w:val="0026721B"/>
    <w:rsid w:val="002D4A7D"/>
    <w:rsid w:val="002F15F9"/>
    <w:rsid w:val="003B3A4D"/>
    <w:rsid w:val="00413289"/>
    <w:rsid w:val="004C41EA"/>
    <w:rsid w:val="00505BB6"/>
    <w:rsid w:val="00511DEB"/>
    <w:rsid w:val="00542036"/>
    <w:rsid w:val="00653B07"/>
    <w:rsid w:val="006831C5"/>
    <w:rsid w:val="006E3842"/>
    <w:rsid w:val="0070029C"/>
    <w:rsid w:val="0070704F"/>
    <w:rsid w:val="00711648"/>
    <w:rsid w:val="0079028A"/>
    <w:rsid w:val="007E1E98"/>
    <w:rsid w:val="007E50B4"/>
    <w:rsid w:val="007E61B2"/>
    <w:rsid w:val="007F7FC7"/>
    <w:rsid w:val="00871571"/>
    <w:rsid w:val="00871927"/>
    <w:rsid w:val="00880107"/>
    <w:rsid w:val="00933E89"/>
    <w:rsid w:val="00975587"/>
    <w:rsid w:val="00984D2C"/>
    <w:rsid w:val="009915B4"/>
    <w:rsid w:val="00A21D9A"/>
    <w:rsid w:val="00AC074E"/>
    <w:rsid w:val="00B472CD"/>
    <w:rsid w:val="00B50F9B"/>
    <w:rsid w:val="00B921DE"/>
    <w:rsid w:val="00BC40B5"/>
    <w:rsid w:val="00BE3E92"/>
    <w:rsid w:val="00C35B8E"/>
    <w:rsid w:val="00C367B4"/>
    <w:rsid w:val="00C414EB"/>
    <w:rsid w:val="00C43CFC"/>
    <w:rsid w:val="00C57218"/>
    <w:rsid w:val="00C7481F"/>
    <w:rsid w:val="00CF4440"/>
    <w:rsid w:val="00CF56F2"/>
    <w:rsid w:val="00D01C57"/>
    <w:rsid w:val="00D03216"/>
    <w:rsid w:val="00D25A68"/>
    <w:rsid w:val="00D902A7"/>
    <w:rsid w:val="00DB6A91"/>
    <w:rsid w:val="00DF17CA"/>
    <w:rsid w:val="00E5298A"/>
    <w:rsid w:val="00EE2A4E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1EA4-9376-4DC0-AFFC-08B9638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D4C3-2E73-4C76-A37C-BB71C2F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11579</Words>
  <Characters>6601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20</cp:revision>
  <cp:lastPrinted>2021-07-12T07:05:00Z</cp:lastPrinted>
  <dcterms:created xsi:type="dcterms:W3CDTF">2021-07-09T10:21:00Z</dcterms:created>
  <dcterms:modified xsi:type="dcterms:W3CDTF">2022-04-01T10:20:00Z</dcterms:modified>
</cp:coreProperties>
</file>